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FAC" w:rsidRDefault="00800ED9" w:rsidP="00800ED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PROHLÁŠENÍ</w:t>
      </w:r>
    </w:p>
    <w:p w:rsidR="00800ED9" w:rsidRDefault="00800ED9" w:rsidP="00800ED9">
      <w:pPr>
        <w:rPr>
          <w:rFonts w:ascii="Arial" w:hAnsi="Arial" w:cs="Arial"/>
        </w:rPr>
      </w:pPr>
    </w:p>
    <w:p w:rsidR="00800ED9" w:rsidRDefault="00800ED9" w:rsidP="00800ED9">
      <w:pPr>
        <w:rPr>
          <w:rFonts w:ascii="Arial" w:hAnsi="Arial" w:cs="Arial"/>
        </w:rPr>
      </w:pPr>
      <w:r>
        <w:rPr>
          <w:rFonts w:ascii="Arial" w:hAnsi="Arial" w:cs="Arial"/>
        </w:rPr>
        <w:t>Během prohlídky zájmové stavby nebyl stavební materiál, který by mohl obsahovat azbest, odhalen.</w:t>
      </w:r>
    </w:p>
    <w:p w:rsidR="00800ED9" w:rsidRDefault="00800ED9" w:rsidP="00800ED9">
      <w:pPr>
        <w:rPr>
          <w:rFonts w:ascii="Arial" w:hAnsi="Arial" w:cs="Arial"/>
        </w:rPr>
      </w:pPr>
    </w:p>
    <w:p w:rsidR="00800ED9" w:rsidRPr="009C06FC" w:rsidRDefault="009C06FC" w:rsidP="00800E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800ED9" w:rsidRPr="009C06FC">
        <w:rPr>
          <w:rFonts w:ascii="Arial" w:hAnsi="Arial" w:cs="Arial"/>
          <w:b/>
        </w:rPr>
        <w:t xml:space="preserve">tavební materiál s obsahem azbestu se </w:t>
      </w:r>
      <w:r>
        <w:rPr>
          <w:rFonts w:ascii="Arial" w:hAnsi="Arial" w:cs="Arial"/>
          <w:b/>
        </w:rPr>
        <w:t>nevyskytuje</w:t>
      </w:r>
      <w:r w:rsidR="00800ED9" w:rsidRPr="009C06FC">
        <w:rPr>
          <w:rFonts w:ascii="Arial" w:hAnsi="Arial" w:cs="Arial"/>
          <w:b/>
        </w:rPr>
        <w:t>.</w:t>
      </w:r>
    </w:p>
    <w:p w:rsidR="009C06FC" w:rsidRDefault="009C06FC" w:rsidP="009C06FC">
      <w:pPr>
        <w:jc w:val="both"/>
        <w:rPr>
          <w:rFonts w:ascii="Arial" w:hAnsi="Arial" w:cs="Arial"/>
        </w:rPr>
      </w:pPr>
    </w:p>
    <w:p w:rsidR="009C06FC" w:rsidRPr="009C06FC" w:rsidRDefault="00800ED9" w:rsidP="009C06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 stavební materiál s obsahem azbestu byl odhalen, bude s ním nakládáno v souladu dle </w:t>
      </w:r>
      <w:r w:rsidRPr="009C06FC">
        <w:rPr>
          <w:rFonts w:ascii="Arial" w:hAnsi="Arial" w:cs="Arial"/>
        </w:rPr>
        <w:t>zákona č. 258/2000 Sb., o ochraně veřejného zdraví a o změně některých souvisejících zákonů, ve znění pozdějších předpisů a</w:t>
      </w:r>
      <w:r w:rsidR="009C06FC">
        <w:rPr>
          <w:rFonts w:ascii="Arial" w:hAnsi="Arial" w:cs="Arial"/>
        </w:rPr>
        <w:t xml:space="preserve"> </w:t>
      </w:r>
      <w:proofErr w:type="spellStart"/>
      <w:r w:rsidRPr="009C06FC">
        <w:rPr>
          <w:rFonts w:ascii="Arial" w:hAnsi="Arial" w:cs="Arial"/>
        </w:rPr>
        <w:t>vyhl</w:t>
      </w:r>
      <w:proofErr w:type="spellEnd"/>
      <w:r w:rsidRPr="009C06FC">
        <w:rPr>
          <w:rFonts w:ascii="Arial" w:hAnsi="Arial" w:cs="Arial"/>
        </w:rPr>
        <w:t xml:space="preserve">. č. 432/2003 Sb., kterou se stanoví podmínky pro zařazování prací do kategorií, limitní hodnoty ukazatelů biologických expozičních textů, podmínky odběru biologického materiálu pro provádění biologických expozičních testů a náležitosti hlášení prací s azbestem a biologickými činiteli. </w:t>
      </w:r>
    </w:p>
    <w:p w:rsidR="009C06FC" w:rsidRPr="009C06FC" w:rsidRDefault="00800ED9" w:rsidP="009C06FC">
      <w:pPr>
        <w:jc w:val="both"/>
        <w:rPr>
          <w:rFonts w:ascii="Arial" w:hAnsi="Arial" w:cs="Arial"/>
        </w:rPr>
      </w:pPr>
      <w:r w:rsidRPr="009C06FC">
        <w:rPr>
          <w:rFonts w:ascii="Arial" w:hAnsi="Arial" w:cs="Arial"/>
        </w:rPr>
        <w:t xml:space="preserve">Zákon č. 258/2000 Sb. upravuje používání biologických činitelů a azbestu v § 41. Odst. 1 uváděného § 41   mj. stanovuje, že zaměstnavatel je povinen práce, při nichž jsou nebo mohou být zaměstnanci exponováni azbestu, ohlásit nejméně 30 dnů před zahájením prací příslušnému orgánu ochrany veřejného zdraví, tj. příslušné krajské hygienické stanici. </w:t>
      </w:r>
    </w:p>
    <w:p w:rsidR="00800ED9" w:rsidRDefault="00800ED9" w:rsidP="009C06FC">
      <w:pPr>
        <w:jc w:val="both"/>
        <w:rPr>
          <w:rFonts w:ascii="Arial" w:hAnsi="Arial" w:cs="Arial"/>
        </w:rPr>
      </w:pPr>
      <w:r w:rsidRPr="009C06FC">
        <w:rPr>
          <w:rFonts w:ascii="Arial" w:hAnsi="Arial" w:cs="Arial"/>
        </w:rPr>
        <w:t xml:space="preserve">Náležitosti tohoto ohlášení stanovuje § 5 </w:t>
      </w:r>
      <w:proofErr w:type="spellStart"/>
      <w:r w:rsidRPr="009C06FC">
        <w:rPr>
          <w:rFonts w:ascii="Arial" w:hAnsi="Arial" w:cs="Arial"/>
        </w:rPr>
        <w:t>vyhl</w:t>
      </w:r>
      <w:proofErr w:type="spellEnd"/>
      <w:r w:rsidRPr="009C06FC">
        <w:rPr>
          <w:rFonts w:ascii="Arial" w:hAnsi="Arial" w:cs="Arial"/>
        </w:rPr>
        <w:t xml:space="preserve">. č. 432/2003 </w:t>
      </w:r>
      <w:proofErr w:type="gramStart"/>
      <w:r w:rsidRPr="009C06FC">
        <w:rPr>
          <w:rFonts w:ascii="Arial" w:hAnsi="Arial" w:cs="Arial"/>
        </w:rPr>
        <w:t>Sb..</w:t>
      </w:r>
      <w:proofErr w:type="gramEnd"/>
    </w:p>
    <w:p w:rsidR="009C06FC" w:rsidRDefault="009C06FC" w:rsidP="009C06FC">
      <w:pPr>
        <w:jc w:val="both"/>
        <w:rPr>
          <w:rFonts w:ascii="Arial" w:hAnsi="Arial" w:cs="Arial"/>
        </w:rPr>
      </w:pPr>
    </w:p>
    <w:p w:rsidR="009C06FC" w:rsidRDefault="009C06FC" w:rsidP="009C06FC">
      <w:pPr>
        <w:jc w:val="both"/>
        <w:rPr>
          <w:rFonts w:ascii="Arial" w:hAnsi="Arial" w:cs="Arial"/>
        </w:rPr>
      </w:pPr>
    </w:p>
    <w:p w:rsidR="009C06FC" w:rsidRDefault="009C06FC" w:rsidP="009C06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 Opočně</w:t>
      </w:r>
    </w:p>
    <w:p w:rsidR="009C06FC" w:rsidRDefault="009C06FC" w:rsidP="009C06FC">
      <w:pPr>
        <w:spacing w:after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25.0</w:t>
      </w:r>
      <w:r w:rsidR="00C573BB">
        <w:rPr>
          <w:rFonts w:ascii="Arial" w:hAnsi="Arial" w:cs="Arial"/>
        </w:rPr>
        <w:t>6</w:t>
      </w:r>
      <w:r>
        <w:rPr>
          <w:rFonts w:ascii="Arial" w:hAnsi="Arial" w:cs="Arial"/>
        </w:rPr>
        <w:t>.2019</w:t>
      </w:r>
      <w:proofErr w:type="gramEnd"/>
    </w:p>
    <w:p w:rsidR="009C06FC" w:rsidRDefault="009C06FC" w:rsidP="009C06FC">
      <w:pPr>
        <w:spacing w:after="0"/>
        <w:jc w:val="both"/>
        <w:rPr>
          <w:rFonts w:ascii="Arial" w:hAnsi="Arial" w:cs="Arial"/>
        </w:rPr>
      </w:pPr>
    </w:p>
    <w:p w:rsidR="009C06FC" w:rsidRDefault="009C06FC" w:rsidP="009C06FC">
      <w:pPr>
        <w:spacing w:after="0"/>
        <w:jc w:val="both"/>
        <w:rPr>
          <w:rFonts w:ascii="Arial" w:hAnsi="Arial" w:cs="Arial"/>
        </w:rPr>
      </w:pPr>
    </w:p>
    <w:p w:rsidR="009C06FC" w:rsidRDefault="009C06FC" w:rsidP="009C06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Ing. Jakub Mečíř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2006F">
        <w:rPr>
          <w:rFonts w:ascii="Arial" w:hAnsi="Arial" w:cs="Arial"/>
        </w:rPr>
        <w:tab/>
      </w:r>
      <w:r>
        <w:rPr>
          <w:rFonts w:ascii="Arial" w:hAnsi="Arial" w:cs="Arial"/>
        </w:rPr>
        <w:tab/>
        <w:t>Ing. Pavel Ježek</w:t>
      </w:r>
    </w:p>
    <w:p w:rsidR="009C06FC" w:rsidRDefault="009C06FC" w:rsidP="009C06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Projektant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2006F">
        <w:rPr>
          <w:rFonts w:ascii="Arial" w:hAnsi="Arial" w:cs="Arial"/>
        </w:rPr>
        <w:tab/>
      </w:r>
      <w:r>
        <w:rPr>
          <w:rFonts w:ascii="Arial" w:hAnsi="Arial" w:cs="Arial"/>
        </w:rPr>
        <w:tab/>
        <w:t>Jednatel</w:t>
      </w:r>
    </w:p>
    <w:p w:rsidR="009C06FC" w:rsidRPr="00800ED9" w:rsidRDefault="009C06FC" w:rsidP="009C06FC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Projecticon</w:t>
      </w:r>
      <w:proofErr w:type="spellEnd"/>
      <w:r>
        <w:rPr>
          <w:rFonts w:ascii="Arial" w:hAnsi="Arial" w:cs="Arial"/>
        </w:rPr>
        <w:t xml:space="preserve"> s.r.o.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ab/>
      </w:r>
      <w:r w:rsidR="00F2006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Projecticon</w:t>
      </w:r>
      <w:proofErr w:type="spellEnd"/>
      <w:r>
        <w:rPr>
          <w:rFonts w:ascii="Arial" w:hAnsi="Arial" w:cs="Arial"/>
        </w:rPr>
        <w:t xml:space="preserve"> s.r.o.</w:t>
      </w:r>
    </w:p>
    <w:sectPr w:rsidR="009C06FC" w:rsidRPr="00800ED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A09" w:rsidRDefault="000D4A09" w:rsidP="00800ED9">
      <w:pPr>
        <w:spacing w:after="0" w:line="240" w:lineRule="auto"/>
      </w:pPr>
      <w:r>
        <w:separator/>
      </w:r>
    </w:p>
  </w:endnote>
  <w:endnote w:type="continuationSeparator" w:id="0">
    <w:p w:rsidR="000D4A09" w:rsidRDefault="000D4A09" w:rsidP="00800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A09" w:rsidRDefault="000D4A09" w:rsidP="00800ED9">
      <w:pPr>
        <w:spacing w:after="0" w:line="240" w:lineRule="auto"/>
      </w:pPr>
      <w:r>
        <w:separator/>
      </w:r>
    </w:p>
  </w:footnote>
  <w:footnote w:type="continuationSeparator" w:id="0">
    <w:p w:rsidR="000D4A09" w:rsidRDefault="000D4A09" w:rsidP="00800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ED9" w:rsidRPr="00800ED9" w:rsidRDefault="00800ED9" w:rsidP="00800ED9">
    <w:pPr>
      <w:pStyle w:val="Zpracovatel"/>
      <w:ind w:left="3600" w:hanging="3316"/>
      <w:rPr>
        <w:rFonts w:ascii="Arial" w:hAnsi="Arial" w:cs="Arial"/>
        <w:b w:val="0"/>
        <w:i/>
        <w:sz w:val="18"/>
        <w:szCs w:val="18"/>
      </w:rPr>
    </w:pPr>
    <w:r>
      <w:rPr>
        <w:rFonts w:ascii="Arial" w:hAnsi="Arial" w:cs="Arial"/>
        <w:b w:val="0"/>
        <w:i/>
        <w:sz w:val="18"/>
        <w:szCs w:val="18"/>
      </w:rPr>
      <w:t xml:space="preserve">Regenerace pláště budovy MŠ </w:t>
    </w:r>
    <w:r w:rsidR="00C573BB">
      <w:rPr>
        <w:rFonts w:ascii="Arial" w:hAnsi="Arial" w:cs="Arial"/>
        <w:b w:val="0"/>
        <w:i/>
        <w:sz w:val="18"/>
        <w:szCs w:val="18"/>
      </w:rPr>
      <w:t>Východní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D9"/>
    <w:rsid w:val="000650E9"/>
    <w:rsid w:val="000D4A09"/>
    <w:rsid w:val="00202EEC"/>
    <w:rsid w:val="00504FAC"/>
    <w:rsid w:val="00800ED9"/>
    <w:rsid w:val="009C06FC"/>
    <w:rsid w:val="00C573BB"/>
    <w:rsid w:val="00CF283A"/>
    <w:rsid w:val="00F2006F"/>
    <w:rsid w:val="00F2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8E26A-DEF3-4F1D-AEF6-E8D45A3C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00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00ED9"/>
  </w:style>
  <w:style w:type="paragraph" w:styleId="Zpat">
    <w:name w:val="footer"/>
    <w:basedOn w:val="Normln"/>
    <w:link w:val="ZpatChar"/>
    <w:uiPriority w:val="99"/>
    <w:unhideWhenUsed/>
    <w:rsid w:val="00800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0ED9"/>
  </w:style>
  <w:style w:type="paragraph" w:customStyle="1" w:styleId="Zpracovatel">
    <w:name w:val="Zpracovatel"/>
    <w:basedOn w:val="Normln"/>
    <w:next w:val="Normln"/>
    <w:rsid w:val="00800ED9"/>
    <w:pPr>
      <w:tabs>
        <w:tab w:val="left" w:pos="680"/>
        <w:tab w:val="left" w:pos="2835"/>
        <w:tab w:val="left" w:pos="3546"/>
        <w:tab w:val="left" w:pos="3969"/>
        <w:tab w:val="left" w:pos="5103"/>
        <w:tab w:val="left" w:pos="6237"/>
        <w:tab w:val="left" w:pos="7371"/>
        <w:tab w:val="left" w:pos="8505"/>
      </w:tabs>
      <w:overflowPunct w:val="0"/>
      <w:autoSpaceDE w:val="0"/>
      <w:autoSpaceDN w:val="0"/>
      <w:adjustRightInd w:val="0"/>
      <w:spacing w:after="0" w:line="240" w:lineRule="auto"/>
      <w:ind w:left="3544" w:hanging="3544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Jakub Mečíř</cp:lastModifiedBy>
  <cp:revision>3</cp:revision>
  <dcterms:created xsi:type="dcterms:W3CDTF">2019-03-04T12:12:00Z</dcterms:created>
  <dcterms:modified xsi:type="dcterms:W3CDTF">2019-07-17T11:14:00Z</dcterms:modified>
</cp:coreProperties>
</file>